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3759D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1476A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1771BC" w:rsidP="001771B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147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Tecnólogo en Anestesiología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147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1476A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47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1476A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6697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476A6" w:rsidRPr="00F669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</w:p>
        </w:tc>
      </w:tr>
      <w:tr w:rsidR="00432BBF" w:rsidRPr="007323A5" w:rsidTr="001476A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6697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135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 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63759D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DB48F3" w:rsidRDefault="00DB48F3" w:rsidP="00D878AE">
      <w:pPr>
        <w:suppressAutoHyphens/>
        <w:ind w:left="284"/>
        <w:jc w:val="both"/>
        <w:rPr>
          <w:rFonts w:ascii="Bookman Old Style" w:hAnsi="Bookman Old Style" w:cs="Tahoma"/>
          <w:i w:val="0"/>
          <w:sz w:val="20"/>
          <w:lang w:val="es-CL"/>
        </w:rPr>
      </w:pPr>
      <w:r>
        <w:rPr>
          <w:rFonts w:ascii="Bookman Old Style" w:hAnsi="Bookman Old Style" w:cs="Tahoma"/>
          <w:i w:val="0"/>
          <w:sz w:val="20"/>
        </w:rPr>
        <w:t xml:space="preserve">Administrar anestesia general o regional a los pacientes a intervenir quirúrgicamente, </w:t>
      </w:r>
      <w:r w:rsidR="006C2434">
        <w:rPr>
          <w:rFonts w:ascii="Bookman Old Style" w:hAnsi="Bookman Old Style" w:cs="Tahoma"/>
          <w:i w:val="0"/>
          <w:sz w:val="20"/>
          <w:lang w:val="es-CL"/>
        </w:rPr>
        <w:t xml:space="preserve">cumpliendo las asignaciones indicadas por el Director del Centro de Atención, Jefe de Sala de Operaciones y/o Médico Especialista (Cirujano) tratante del paciente, </w:t>
      </w:r>
      <w:r>
        <w:rPr>
          <w:rFonts w:ascii="Bookman Old Style" w:hAnsi="Bookman Old Style" w:cs="Tahoma"/>
          <w:i w:val="0"/>
          <w:sz w:val="20"/>
        </w:rPr>
        <w:t xml:space="preserve">monitoreando el estado del mismo durante el pre y post operatorio inmediato, </w:t>
      </w:r>
      <w:r>
        <w:rPr>
          <w:rFonts w:ascii="Bookman Old Style" w:hAnsi="Bookman Old Style" w:cs="Tahoma"/>
          <w:i w:val="0"/>
          <w:sz w:val="20"/>
          <w:lang w:val="es-CL"/>
        </w:rPr>
        <w:t xml:space="preserve">con el propósito de </w:t>
      </w:r>
      <w:r w:rsidRPr="00D878AE">
        <w:rPr>
          <w:rFonts w:ascii="Bookman Old Style" w:hAnsi="Bookman Old Style" w:cs="Tahoma"/>
          <w:i w:val="0"/>
          <w:sz w:val="20"/>
          <w:lang w:val="es-CL"/>
        </w:rPr>
        <w:t>aplica</w:t>
      </w:r>
      <w:r>
        <w:rPr>
          <w:rFonts w:ascii="Bookman Old Style" w:hAnsi="Bookman Old Style" w:cs="Tahoma"/>
          <w:i w:val="0"/>
          <w:sz w:val="20"/>
          <w:lang w:val="es-CL"/>
        </w:rPr>
        <w:t>r</w:t>
      </w:r>
      <w:r w:rsidRPr="00D878AE">
        <w:rPr>
          <w:rFonts w:ascii="Bookman Old Style" w:hAnsi="Bookman Old Style" w:cs="Tahoma"/>
          <w:i w:val="0"/>
          <w:sz w:val="20"/>
          <w:lang w:val="es-CL"/>
        </w:rPr>
        <w:t xml:space="preserve"> las técnicas específicas para cada procedimiento</w:t>
      </w:r>
      <w:r w:rsidRPr="00F24B8E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DB48F3" w:rsidRDefault="00DB48F3" w:rsidP="00D878AE">
      <w:pPr>
        <w:suppressAutoHyphens/>
        <w:ind w:left="284"/>
        <w:jc w:val="both"/>
        <w:rPr>
          <w:rFonts w:ascii="Bookman Old Style" w:hAnsi="Bookman Old Style" w:cs="Tahoma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D70F1" w:rsidRDefault="00540ED7" w:rsidP="00ED70F1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ED70F1" w:rsidRPr="00ED70F1" w:rsidRDefault="00ED70F1" w:rsidP="00ED70F1">
      <w:pPr>
        <w:numPr>
          <w:ilvl w:val="0"/>
          <w:numId w:val="43"/>
        </w:numPr>
        <w:tabs>
          <w:tab w:val="num" w:pos="757"/>
        </w:tabs>
        <w:suppressAutoHyphens/>
        <w:ind w:left="757" w:hanging="473"/>
        <w:jc w:val="both"/>
        <w:rPr>
          <w:rFonts w:ascii="Bookman Old Style" w:hAnsi="Bookman Old Style"/>
          <w:i w:val="0"/>
          <w:sz w:val="20"/>
        </w:rPr>
      </w:pPr>
      <w:r w:rsidRPr="00ED70F1">
        <w:rPr>
          <w:rFonts w:ascii="Bookman Old Style" w:hAnsi="Bookman Old Style"/>
          <w:i w:val="0"/>
          <w:sz w:val="20"/>
        </w:rPr>
        <w:t>Planificar, dirigir y controlar actividades dentro y fuera de quirófanos en coordinación con Director médico o Jefe de Sala de Ope</w:t>
      </w:r>
      <w:r w:rsidR="00DB48F3">
        <w:rPr>
          <w:rFonts w:ascii="Bookman Old Style" w:hAnsi="Bookman Old Style"/>
          <w:i w:val="0"/>
          <w:sz w:val="20"/>
        </w:rPr>
        <w:t>raciones del centro de atención, con el propósito que las actividades se efectúen de forma coordinada.</w:t>
      </w:r>
    </w:p>
    <w:p w:rsidR="00ED70F1" w:rsidRPr="003666EE" w:rsidRDefault="00ED70F1" w:rsidP="00ED70F1">
      <w:pPr>
        <w:suppressAutoHyphens/>
        <w:ind w:left="757"/>
        <w:jc w:val="both"/>
        <w:rPr>
          <w:rFonts w:ascii="Bookman Old Style" w:hAnsi="Bookman Old Style"/>
          <w:i w:val="0"/>
          <w:strike/>
          <w:sz w:val="20"/>
        </w:rPr>
      </w:pPr>
    </w:p>
    <w:p w:rsidR="001476A6" w:rsidRPr="006D74F1" w:rsidRDefault="001476A6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473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>Revisar, preparar y probar equipo y medicamentos a utilizar en procedimiento anestésico, a fin de que el mismo se realice de acuerdo a lo establecido.</w:t>
      </w:r>
    </w:p>
    <w:p w:rsidR="009A6CD3" w:rsidRPr="006D74F1" w:rsidRDefault="009A6CD3" w:rsidP="009A6CD3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2D396C" w:rsidRPr="006D74F1" w:rsidRDefault="002D396C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>Entrevistar al paciente y revisar expediente clínico, a fin de conocer la historia clínica del mismo antes de la administración de la anestesia</w:t>
      </w:r>
      <w:r w:rsidR="00492BF5">
        <w:rPr>
          <w:rFonts w:ascii="Bookman Old Style" w:hAnsi="Bookman Old Style"/>
          <w:i w:val="0"/>
          <w:sz w:val="20"/>
        </w:rPr>
        <w:t>, verificando la clasificación ASA y vía aérea difícil, con el objetivo de estar preparados y obtener buenos resultados en el acto anestésico.</w:t>
      </w:r>
    </w:p>
    <w:p w:rsidR="002D396C" w:rsidRPr="006D74F1" w:rsidRDefault="002D396C" w:rsidP="002D396C">
      <w:pPr>
        <w:pStyle w:val="Prrafodelista"/>
        <w:rPr>
          <w:rFonts w:ascii="Bookman Old Style" w:hAnsi="Bookman Old Style"/>
          <w:i w:val="0"/>
          <w:sz w:val="20"/>
        </w:rPr>
      </w:pPr>
    </w:p>
    <w:p w:rsidR="001476A6" w:rsidRPr="006D74F1" w:rsidRDefault="00492BF5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</w:t>
      </w:r>
      <w:r w:rsidR="00F24B8E">
        <w:rPr>
          <w:rFonts w:ascii="Bookman Old Style" w:hAnsi="Bookman Old Style"/>
          <w:i w:val="0"/>
          <w:sz w:val="20"/>
        </w:rPr>
        <w:t>dministra</w:t>
      </w:r>
      <w:r>
        <w:rPr>
          <w:rFonts w:ascii="Bookman Old Style" w:hAnsi="Bookman Old Style"/>
          <w:i w:val="0"/>
          <w:sz w:val="20"/>
        </w:rPr>
        <w:t>r</w:t>
      </w:r>
      <w:r w:rsidR="00F24B8E">
        <w:rPr>
          <w:rFonts w:ascii="Bookman Old Style" w:hAnsi="Bookman Old Style"/>
          <w:i w:val="0"/>
          <w:sz w:val="20"/>
        </w:rPr>
        <w:t xml:space="preserve"> anestésica</w:t>
      </w:r>
      <w:r w:rsidR="001476A6" w:rsidRPr="006D74F1">
        <w:rPr>
          <w:rFonts w:ascii="Bookman Old Style" w:hAnsi="Bookman Old Style"/>
          <w:i w:val="0"/>
          <w:sz w:val="20"/>
        </w:rPr>
        <w:t xml:space="preserve"> gene</w:t>
      </w:r>
      <w:r w:rsidR="00DB48F3">
        <w:rPr>
          <w:rFonts w:ascii="Bookman Old Style" w:hAnsi="Bookman Old Style"/>
          <w:i w:val="0"/>
          <w:sz w:val="20"/>
        </w:rPr>
        <w:t>ral o regional a los pacientes</w:t>
      </w:r>
      <w:r w:rsidR="001476A6" w:rsidRPr="006D74F1">
        <w:rPr>
          <w:rFonts w:ascii="Bookman Old Style" w:hAnsi="Bookman Old Style"/>
          <w:i w:val="0"/>
          <w:sz w:val="20"/>
        </w:rPr>
        <w:t>, a fin de cumplir con el protocolo determinado para</w:t>
      </w:r>
      <w:r w:rsidR="003C5EA3" w:rsidRPr="006D74F1">
        <w:rPr>
          <w:rFonts w:ascii="Bookman Old Style" w:hAnsi="Bookman Old Style"/>
          <w:i w:val="0"/>
          <w:sz w:val="20"/>
        </w:rPr>
        <w:t xml:space="preserve"> las intervenciones quirúrgicas, procedimientos diagnósticos en quirófanos y áreas fuera de quirófano. </w:t>
      </w:r>
    </w:p>
    <w:p w:rsidR="001476A6" w:rsidRPr="006D74F1" w:rsidRDefault="001476A6" w:rsidP="00A50F6F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1476A6" w:rsidRPr="006D74F1" w:rsidRDefault="001476A6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 xml:space="preserve">Monitorear el estado del paciente durante el pre y post operatorio inmediato: verificando un buen patrón respiratorio, signos vitales estables y adecuado estado de conciencia, a fin de comunicar al </w:t>
      </w:r>
      <w:r w:rsidR="006C2434" w:rsidRPr="00ED70F1">
        <w:rPr>
          <w:rFonts w:ascii="Bookman Old Style" w:hAnsi="Bookman Old Style"/>
          <w:i w:val="0"/>
          <w:sz w:val="20"/>
        </w:rPr>
        <w:t>Director médico o Jefe de Sala de Ope</w:t>
      </w:r>
      <w:r w:rsidR="006C2434">
        <w:rPr>
          <w:rFonts w:ascii="Bookman Old Style" w:hAnsi="Bookman Old Style"/>
          <w:i w:val="0"/>
          <w:sz w:val="20"/>
        </w:rPr>
        <w:t>raciones</w:t>
      </w:r>
      <w:r w:rsidR="006C2434" w:rsidRPr="006D74F1">
        <w:rPr>
          <w:rFonts w:ascii="Bookman Old Style" w:hAnsi="Bookman Old Style"/>
          <w:i w:val="0"/>
          <w:sz w:val="20"/>
        </w:rPr>
        <w:t xml:space="preserve"> </w:t>
      </w:r>
      <w:r w:rsidRPr="006D74F1">
        <w:rPr>
          <w:rFonts w:ascii="Bookman Old Style" w:hAnsi="Bookman Old Style"/>
          <w:i w:val="0"/>
          <w:sz w:val="20"/>
        </w:rPr>
        <w:t>cualquier anormalidad presentada.</w:t>
      </w:r>
    </w:p>
    <w:p w:rsidR="001476A6" w:rsidRPr="006D74F1" w:rsidRDefault="001476A6" w:rsidP="00A50F6F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1476A6" w:rsidRPr="006D74F1" w:rsidRDefault="001476A6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>Verificar que el paciente</w:t>
      </w:r>
      <w:r w:rsidR="00727A95" w:rsidRPr="00727A95">
        <w:rPr>
          <w:rFonts w:ascii="Bookman Old Style" w:hAnsi="Bookman Old Style"/>
          <w:i w:val="0"/>
          <w:sz w:val="20"/>
        </w:rPr>
        <w:t xml:space="preserve"> </w:t>
      </w:r>
      <w:r w:rsidR="00727A95" w:rsidRPr="006D74F1">
        <w:rPr>
          <w:rFonts w:ascii="Bookman Old Style" w:hAnsi="Bookman Old Style"/>
          <w:i w:val="0"/>
          <w:sz w:val="20"/>
        </w:rPr>
        <w:t xml:space="preserve">en </w:t>
      </w:r>
      <w:r w:rsidR="00727A95">
        <w:rPr>
          <w:rFonts w:ascii="Bookman Old Style" w:hAnsi="Bookman Old Style"/>
          <w:i w:val="0"/>
          <w:sz w:val="20"/>
        </w:rPr>
        <w:t>S</w:t>
      </w:r>
      <w:r w:rsidR="00727A95" w:rsidRPr="006D74F1">
        <w:rPr>
          <w:rFonts w:ascii="Bookman Old Style" w:hAnsi="Bookman Old Style"/>
          <w:i w:val="0"/>
          <w:sz w:val="20"/>
        </w:rPr>
        <w:t xml:space="preserve">ala de </w:t>
      </w:r>
      <w:r w:rsidR="00727A95">
        <w:rPr>
          <w:rFonts w:ascii="Bookman Old Style" w:hAnsi="Bookman Old Style"/>
          <w:i w:val="0"/>
          <w:sz w:val="20"/>
        </w:rPr>
        <w:t>R</w:t>
      </w:r>
      <w:r w:rsidR="00727A95" w:rsidRPr="006D74F1">
        <w:rPr>
          <w:rFonts w:ascii="Bookman Old Style" w:hAnsi="Bookman Old Style"/>
          <w:i w:val="0"/>
          <w:sz w:val="20"/>
        </w:rPr>
        <w:t>ecuperación</w:t>
      </w:r>
      <w:r w:rsidR="00727A95">
        <w:rPr>
          <w:rFonts w:ascii="Bookman Old Style" w:hAnsi="Bookman Old Style"/>
          <w:i w:val="0"/>
          <w:sz w:val="20"/>
        </w:rPr>
        <w:t xml:space="preserve">, </w:t>
      </w:r>
      <w:r w:rsidRPr="006D74F1">
        <w:rPr>
          <w:rFonts w:ascii="Bookman Old Style" w:hAnsi="Bookman Old Style"/>
          <w:i w:val="0"/>
          <w:sz w:val="20"/>
        </w:rPr>
        <w:t>qued</w:t>
      </w:r>
      <w:r w:rsidR="00727A95">
        <w:rPr>
          <w:rFonts w:ascii="Bookman Old Style" w:hAnsi="Bookman Old Style"/>
          <w:i w:val="0"/>
          <w:sz w:val="20"/>
        </w:rPr>
        <w:t>e</w:t>
      </w:r>
      <w:r w:rsidRPr="006D74F1">
        <w:rPr>
          <w:rFonts w:ascii="Bookman Old Style" w:hAnsi="Bookman Old Style"/>
          <w:i w:val="0"/>
          <w:sz w:val="20"/>
        </w:rPr>
        <w:t xml:space="preserve"> bajo adecuada vigilancia, a fin de garantizar la recuperación del mismo.</w:t>
      </w:r>
    </w:p>
    <w:p w:rsidR="009A6CD3" w:rsidRPr="006D74F1" w:rsidRDefault="009A6CD3" w:rsidP="009A6CD3">
      <w:pPr>
        <w:pStyle w:val="Prrafodelista"/>
        <w:rPr>
          <w:rFonts w:ascii="Bookman Old Style" w:hAnsi="Bookman Old Style"/>
          <w:i w:val="0"/>
          <w:sz w:val="20"/>
        </w:rPr>
      </w:pPr>
    </w:p>
    <w:p w:rsidR="00770525" w:rsidRPr="006D74F1" w:rsidRDefault="00770525" w:rsidP="00526D64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 xml:space="preserve">Hacer entrega de paciente a </w:t>
      </w:r>
      <w:r w:rsidR="00727A95">
        <w:rPr>
          <w:rFonts w:ascii="Bookman Old Style" w:hAnsi="Bookman Old Style"/>
          <w:i w:val="0"/>
          <w:sz w:val="20"/>
        </w:rPr>
        <w:t>personal de e</w:t>
      </w:r>
      <w:r w:rsidRPr="006D74F1">
        <w:rPr>
          <w:rFonts w:ascii="Bookman Old Style" w:hAnsi="Bookman Old Style"/>
          <w:i w:val="0"/>
          <w:sz w:val="20"/>
        </w:rPr>
        <w:t>nfermer</w:t>
      </w:r>
      <w:r w:rsidR="00727A95">
        <w:rPr>
          <w:rFonts w:ascii="Bookman Old Style" w:hAnsi="Bookman Old Style"/>
          <w:i w:val="0"/>
          <w:sz w:val="20"/>
        </w:rPr>
        <w:t>ía</w:t>
      </w:r>
      <w:r w:rsidRPr="006D74F1">
        <w:rPr>
          <w:rFonts w:ascii="Bookman Old Style" w:hAnsi="Bookman Old Style"/>
          <w:i w:val="0"/>
          <w:sz w:val="20"/>
        </w:rPr>
        <w:t xml:space="preserve"> encargad</w:t>
      </w:r>
      <w:r w:rsidR="00727A95">
        <w:rPr>
          <w:rFonts w:ascii="Bookman Old Style" w:hAnsi="Bookman Old Style"/>
          <w:i w:val="0"/>
          <w:sz w:val="20"/>
        </w:rPr>
        <w:t>o</w:t>
      </w:r>
      <w:r w:rsidRPr="006D74F1">
        <w:rPr>
          <w:rFonts w:ascii="Bookman Old Style" w:hAnsi="Bookman Old Style"/>
          <w:i w:val="0"/>
          <w:sz w:val="20"/>
        </w:rPr>
        <w:t xml:space="preserve"> de la recuperación o traslado a otros servicios dentro de</w:t>
      </w:r>
      <w:r w:rsidR="006C2434">
        <w:rPr>
          <w:rFonts w:ascii="Bookman Old Style" w:hAnsi="Bookman Old Style"/>
          <w:i w:val="0"/>
          <w:sz w:val="20"/>
        </w:rPr>
        <w:t xml:space="preserve"> </w:t>
      </w:r>
      <w:r w:rsidRPr="006D74F1">
        <w:rPr>
          <w:rFonts w:ascii="Bookman Old Style" w:hAnsi="Bookman Old Style"/>
          <w:i w:val="0"/>
          <w:sz w:val="20"/>
        </w:rPr>
        <w:t>l</w:t>
      </w:r>
      <w:r w:rsidR="006C2434">
        <w:rPr>
          <w:rFonts w:ascii="Bookman Old Style" w:hAnsi="Bookman Old Style"/>
          <w:i w:val="0"/>
          <w:sz w:val="20"/>
        </w:rPr>
        <w:t>a</w:t>
      </w:r>
      <w:r w:rsidRPr="006D74F1">
        <w:rPr>
          <w:rFonts w:ascii="Bookman Old Style" w:hAnsi="Bookman Old Style"/>
          <w:i w:val="0"/>
          <w:sz w:val="20"/>
        </w:rPr>
        <w:t xml:space="preserve"> </w:t>
      </w:r>
      <w:r w:rsidR="006C2434">
        <w:rPr>
          <w:rFonts w:ascii="Bookman Old Style" w:hAnsi="Bookman Old Style"/>
          <w:i w:val="0"/>
          <w:sz w:val="20"/>
        </w:rPr>
        <w:t>Unidad Médica</w:t>
      </w:r>
      <w:r w:rsidRPr="006D74F1">
        <w:rPr>
          <w:rFonts w:ascii="Bookman Old Style" w:hAnsi="Bookman Old Style"/>
          <w:i w:val="0"/>
          <w:sz w:val="20"/>
        </w:rPr>
        <w:t xml:space="preserve"> u otro centro asistencial en los casos que lo ameriten.</w:t>
      </w:r>
    </w:p>
    <w:p w:rsidR="00770525" w:rsidRPr="006D74F1" w:rsidRDefault="00770525" w:rsidP="00770525">
      <w:pPr>
        <w:pStyle w:val="Prrafodelista"/>
        <w:rPr>
          <w:rFonts w:ascii="Bookman Old Style" w:hAnsi="Bookman Old Style"/>
          <w:i w:val="0"/>
          <w:sz w:val="20"/>
        </w:rPr>
      </w:pPr>
    </w:p>
    <w:p w:rsidR="00526D64" w:rsidRPr="006D74F1" w:rsidRDefault="00526D64" w:rsidP="00526D64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>Solicitar el aprovisionamiento de recursos materiales o insumos utilizados, para la oportuna ejecución de las actividades desarrolladas dentro del área asignada.</w:t>
      </w:r>
    </w:p>
    <w:p w:rsidR="00526D64" w:rsidRPr="006D74F1" w:rsidRDefault="00526D64" w:rsidP="00526D64">
      <w:pPr>
        <w:pStyle w:val="Prrafodelista"/>
        <w:rPr>
          <w:rFonts w:ascii="Bookman Old Style" w:hAnsi="Bookman Old Style"/>
          <w:i w:val="0"/>
          <w:sz w:val="20"/>
        </w:rPr>
      </w:pPr>
    </w:p>
    <w:p w:rsidR="009A6CD3" w:rsidRDefault="009A6CD3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>Cumplir</w:t>
      </w:r>
      <w:r w:rsidR="00727A95">
        <w:rPr>
          <w:rFonts w:ascii="Bookman Old Style" w:hAnsi="Bookman Old Style"/>
          <w:i w:val="0"/>
          <w:sz w:val="20"/>
        </w:rPr>
        <w:t xml:space="preserve"> </w:t>
      </w:r>
      <w:r w:rsidRPr="006D74F1">
        <w:rPr>
          <w:rFonts w:ascii="Bookman Old Style" w:hAnsi="Bookman Old Style"/>
          <w:i w:val="0"/>
          <w:sz w:val="20"/>
        </w:rPr>
        <w:t>medicamentos para analgesia a pacientes post operatori</w:t>
      </w:r>
      <w:r w:rsidR="001B7A9B">
        <w:rPr>
          <w:rFonts w:ascii="Bookman Old Style" w:hAnsi="Bookman Old Style"/>
          <w:i w:val="0"/>
          <w:sz w:val="20"/>
        </w:rPr>
        <w:t>os</w:t>
      </w:r>
      <w:r w:rsidR="00727A95">
        <w:rPr>
          <w:rFonts w:ascii="Bookman Old Style" w:hAnsi="Bookman Old Style"/>
          <w:i w:val="0"/>
          <w:sz w:val="20"/>
        </w:rPr>
        <w:t xml:space="preserve">, según </w:t>
      </w:r>
      <w:r w:rsidR="00492BF5">
        <w:rPr>
          <w:rFonts w:ascii="Bookman Old Style" w:hAnsi="Bookman Old Style"/>
          <w:i w:val="0"/>
          <w:sz w:val="20"/>
        </w:rPr>
        <w:t xml:space="preserve">su criterio o lo </w:t>
      </w:r>
      <w:r w:rsidRPr="006D74F1">
        <w:rPr>
          <w:rFonts w:ascii="Bookman Old Style" w:hAnsi="Bookman Old Style"/>
          <w:i w:val="0"/>
          <w:sz w:val="20"/>
        </w:rPr>
        <w:t>indica</w:t>
      </w:r>
      <w:r w:rsidR="00492BF5">
        <w:rPr>
          <w:rFonts w:ascii="Bookman Old Style" w:hAnsi="Bookman Old Style"/>
          <w:i w:val="0"/>
          <w:sz w:val="20"/>
        </w:rPr>
        <w:t xml:space="preserve">do por </w:t>
      </w:r>
      <w:r w:rsidR="006C2434" w:rsidRPr="00ED70F1">
        <w:rPr>
          <w:rFonts w:ascii="Bookman Old Style" w:hAnsi="Bookman Old Style"/>
          <w:i w:val="0"/>
          <w:sz w:val="20"/>
        </w:rPr>
        <w:t xml:space="preserve">médico </w:t>
      </w:r>
      <w:r w:rsidR="00492BF5">
        <w:rPr>
          <w:rFonts w:ascii="Bookman Old Style" w:hAnsi="Bookman Old Style"/>
          <w:i w:val="0"/>
          <w:sz w:val="20"/>
        </w:rPr>
        <w:t xml:space="preserve">tratante </w:t>
      </w:r>
      <w:r w:rsidR="006C2434" w:rsidRPr="00ED70F1">
        <w:rPr>
          <w:rFonts w:ascii="Bookman Old Style" w:hAnsi="Bookman Old Style"/>
          <w:i w:val="0"/>
          <w:sz w:val="20"/>
        </w:rPr>
        <w:t>o Jefe de Sala de Ope</w:t>
      </w:r>
      <w:r w:rsidR="006C2434">
        <w:rPr>
          <w:rFonts w:ascii="Bookman Old Style" w:hAnsi="Bookman Old Style"/>
          <w:i w:val="0"/>
          <w:sz w:val="20"/>
        </w:rPr>
        <w:t>raciones</w:t>
      </w:r>
      <w:r w:rsidR="00727A95">
        <w:rPr>
          <w:rFonts w:ascii="Bookman Old Style" w:hAnsi="Bookman Old Style"/>
          <w:i w:val="0"/>
          <w:sz w:val="20"/>
        </w:rPr>
        <w:t>, a fin de contribuir con la recuperación del paciente</w:t>
      </w:r>
      <w:r w:rsidRPr="006D74F1">
        <w:rPr>
          <w:rFonts w:ascii="Bookman Old Style" w:hAnsi="Bookman Old Style"/>
          <w:i w:val="0"/>
          <w:sz w:val="20"/>
        </w:rPr>
        <w:t>.</w:t>
      </w:r>
    </w:p>
    <w:p w:rsidR="002707E2" w:rsidRPr="007038E7" w:rsidRDefault="002707E2" w:rsidP="007038E7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7038E7">
        <w:rPr>
          <w:rFonts w:ascii="Bookman Old Style" w:hAnsi="Bookman Old Style"/>
          <w:i w:val="0"/>
          <w:sz w:val="20"/>
        </w:rPr>
        <w:lastRenderedPageBreak/>
        <w:t xml:space="preserve">Aplicar los procedimientos, guías de manejo, políticas y normativa institucional vigente; así como otras afines a los procesos, con el objetivo de cumplir con las regulaciones correspondientes. </w:t>
      </w:r>
    </w:p>
    <w:p w:rsidR="001476A6" w:rsidRPr="006D74F1" w:rsidRDefault="001476A6" w:rsidP="007038E7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F84042" w:rsidRDefault="00F84042" w:rsidP="00F84042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>Contabilizar y revisar el stock (fármacos e insumos) del qui</w:t>
      </w:r>
      <w:r w:rsidR="006C2434">
        <w:rPr>
          <w:rFonts w:ascii="Bookman Old Style" w:hAnsi="Bookman Old Style"/>
          <w:i w:val="0"/>
          <w:sz w:val="20"/>
        </w:rPr>
        <w:t>rófano</w:t>
      </w:r>
      <w:r w:rsidRPr="006D74F1">
        <w:rPr>
          <w:rFonts w:ascii="Bookman Old Style" w:hAnsi="Bookman Old Style"/>
          <w:i w:val="0"/>
          <w:sz w:val="20"/>
        </w:rPr>
        <w:t>, al inicio del turno de trabajo, revisando la trazabilidad de los medicamentos en los libros foliados, con el objetivo de llevar un control de los mismos.</w:t>
      </w:r>
    </w:p>
    <w:p w:rsidR="00492BF5" w:rsidRDefault="00492BF5" w:rsidP="00492BF5">
      <w:pPr>
        <w:pStyle w:val="Prrafodelista"/>
        <w:rPr>
          <w:rFonts w:ascii="Bookman Old Style" w:hAnsi="Bookman Old Style"/>
          <w:i w:val="0"/>
          <w:sz w:val="20"/>
        </w:rPr>
      </w:pPr>
    </w:p>
    <w:p w:rsidR="00492BF5" w:rsidRPr="006D74F1" w:rsidRDefault="00492BF5" w:rsidP="00F84042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Cumplir con la normativa de “Solicitud y Dispensación de Medicamentos” vigente en relación al buen llenado del libro foliado entre el Servicio de Farmacia y Anestesia; además, de los libros existentes en los diferentes stock de su centro de atención, con el propósito de llevar un registros de los medicamentos utilizados.</w:t>
      </w:r>
    </w:p>
    <w:p w:rsidR="00F84042" w:rsidRPr="006D74F1" w:rsidRDefault="00F84042" w:rsidP="00F84042">
      <w:pPr>
        <w:pStyle w:val="Prrafodelista"/>
        <w:rPr>
          <w:rFonts w:ascii="Bookman Old Style" w:hAnsi="Bookman Old Style"/>
          <w:i w:val="0"/>
          <w:sz w:val="20"/>
        </w:rPr>
      </w:pPr>
    </w:p>
    <w:p w:rsidR="00F84042" w:rsidRPr="006D74F1" w:rsidRDefault="00F84042" w:rsidP="00F84042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 xml:space="preserve">Elaborar recetas de medicamentos consumidos por cada paciente, asegurándose que sean autorizadas por el </w:t>
      </w:r>
      <w:r w:rsidR="006C2434" w:rsidRPr="00ED70F1">
        <w:rPr>
          <w:rFonts w:ascii="Bookman Old Style" w:hAnsi="Bookman Old Style"/>
          <w:i w:val="0"/>
          <w:sz w:val="20"/>
        </w:rPr>
        <w:t>Director médico</w:t>
      </w:r>
      <w:r w:rsidR="00492BF5">
        <w:rPr>
          <w:rFonts w:ascii="Bookman Old Style" w:hAnsi="Bookman Old Style"/>
          <w:i w:val="0"/>
          <w:sz w:val="20"/>
        </w:rPr>
        <w:t xml:space="preserve">, </w:t>
      </w:r>
      <w:r w:rsidR="006C2434" w:rsidRPr="00ED70F1">
        <w:rPr>
          <w:rFonts w:ascii="Bookman Old Style" w:hAnsi="Bookman Old Style"/>
          <w:i w:val="0"/>
          <w:sz w:val="20"/>
        </w:rPr>
        <w:t>Jefe de Sala de Ope</w:t>
      </w:r>
      <w:r w:rsidR="006C2434">
        <w:rPr>
          <w:rFonts w:ascii="Bookman Old Style" w:hAnsi="Bookman Old Style"/>
          <w:i w:val="0"/>
          <w:sz w:val="20"/>
        </w:rPr>
        <w:t>raciones</w:t>
      </w:r>
      <w:r w:rsidR="00492BF5">
        <w:rPr>
          <w:rFonts w:ascii="Bookman Old Style" w:hAnsi="Bookman Old Style"/>
          <w:i w:val="0"/>
          <w:sz w:val="20"/>
        </w:rPr>
        <w:t xml:space="preserve"> o Médico tratante</w:t>
      </w:r>
      <w:r w:rsidRPr="006D74F1">
        <w:rPr>
          <w:rFonts w:ascii="Bookman Old Style" w:hAnsi="Bookman Old Style"/>
          <w:i w:val="0"/>
          <w:sz w:val="20"/>
        </w:rPr>
        <w:t xml:space="preserve">, </w:t>
      </w:r>
      <w:r w:rsidR="00F24B8E">
        <w:rPr>
          <w:rFonts w:ascii="Bookman Old Style" w:hAnsi="Bookman Old Style"/>
          <w:i w:val="0"/>
          <w:sz w:val="20"/>
        </w:rPr>
        <w:t>con el fin de</w:t>
      </w:r>
      <w:r w:rsidRPr="006D74F1">
        <w:rPr>
          <w:rFonts w:ascii="Bookman Old Style" w:hAnsi="Bookman Old Style"/>
          <w:i w:val="0"/>
          <w:sz w:val="20"/>
        </w:rPr>
        <w:t xml:space="preserve"> registrar los medicamentos consumidos</w:t>
      </w:r>
      <w:r w:rsidR="009A6CD3" w:rsidRPr="006D74F1">
        <w:rPr>
          <w:rFonts w:ascii="Bookman Old Style" w:hAnsi="Bookman Old Style"/>
          <w:i w:val="0"/>
          <w:sz w:val="20"/>
        </w:rPr>
        <w:t xml:space="preserve"> durante el procedimiento</w:t>
      </w:r>
      <w:r w:rsidRPr="006D74F1">
        <w:rPr>
          <w:rFonts w:ascii="Bookman Old Style" w:hAnsi="Bookman Old Style"/>
          <w:i w:val="0"/>
          <w:sz w:val="20"/>
        </w:rPr>
        <w:t>.</w:t>
      </w:r>
    </w:p>
    <w:p w:rsidR="00D878AE" w:rsidRPr="006D74F1" w:rsidRDefault="00D878AE" w:rsidP="00D878AE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1A6568" w:rsidRPr="006D74F1" w:rsidRDefault="003666EE" w:rsidP="001A6568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Registrar información en documentos de control o </w:t>
      </w:r>
      <w:r w:rsidR="000A7A82" w:rsidRPr="006D74F1">
        <w:rPr>
          <w:rFonts w:ascii="Bookman Old Style" w:hAnsi="Bookman Old Style"/>
          <w:i w:val="0"/>
          <w:sz w:val="20"/>
        </w:rPr>
        <w:t>normativos referentes al cuidado, resguardo y administración correcta de los medicamen</w:t>
      </w:r>
      <w:r w:rsidR="00D878AE" w:rsidRPr="006D74F1">
        <w:rPr>
          <w:rFonts w:ascii="Bookman Old Style" w:hAnsi="Bookman Old Style"/>
          <w:i w:val="0"/>
          <w:sz w:val="20"/>
        </w:rPr>
        <w:t xml:space="preserve">tos utilizados en cada procedimiento </w:t>
      </w:r>
      <w:r w:rsidR="000A7A82" w:rsidRPr="006D74F1">
        <w:rPr>
          <w:rFonts w:ascii="Bookman Old Style" w:hAnsi="Bookman Old Style"/>
          <w:i w:val="0"/>
          <w:sz w:val="20"/>
        </w:rPr>
        <w:t>quirúrgic</w:t>
      </w:r>
      <w:r w:rsidR="00D878AE" w:rsidRPr="006D74F1">
        <w:rPr>
          <w:rFonts w:ascii="Bookman Old Style" w:hAnsi="Bookman Old Style"/>
          <w:i w:val="0"/>
          <w:sz w:val="20"/>
        </w:rPr>
        <w:t xml:space="preserve">o, con el objetivo de </w:t>
      </w:r>
      <w:r>
        <w:rPr>
          <w:rFonts w:ascii="Bookman Old Style" w:hAnsi="Bookman Old Style"/>
          <w:i w:val="0"/>
          <w:sz w:val="20"/>
        </w:rPr>
        <w:t xml:space="preserve">mantener actualizados los </w:t>
      </w:r>
      <w:r w:rsidR="00D878AE" w:rsidRPr="006D74F1">
        <w:rPr>
          <w:rFonts w:ascii="Bookman Old Style" w:hAnsi="Bookman Old Style"/>
          <w:i w:val="0"/>
          <w:sz w:val="20"/>
        </w:rPr>
        <w:t>control</w:t>
      </w:r>
      <w:r>
        <w:rPr>
          <w:rFonts w:ascii="Bookman Old Style" w:hAnsi="Bookman Old Style"/>
          <w:i w:val="0"/>
          <w:sz w:val="20"/>
        </w:rPr>
        <w:t>es</w:t>
      </w:r>
      <w:r w:rsidR="000F79CF" w:rsidRPr="006D74F1">
        <w:rPr>
          <w:rFonts w:ascii="Bookman Old Style" w:hAnsi="Bookman Old Style"/>
          <w:i w:val="0"/>
          <w:sz w:val="20"/>
        </w:rPr>
        <w:t>.</w:t>
      </w:r>
    </w:p>
    <w:p w:rsidR="00D878AE" w:rsidRDefault="00D878AE" w:rsidP="00D878AE">
      <w:pPr>
        <w:pStyle w:val="Prrafodelista"/>
        <w:rPr>
          <w:rFonts w:ascii="Bookman Old Style" w:hAnsi="Bookman Old Style"/>
          <w:i w:val="0"/>
          <w:sz w:val="20"/>
        </w:rPr>
      </w:pPr>
    </w:p>
    <w:p w:rsidR="001476A6" w:rsidRPr="006D74F1" w:rsidRDefault="001476A6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que el empleado se involucre en el trabajo del área.</w:t>
      </w:r>
    </w:p>
    <w:p w:rsidR="001476A6" w:rsidRPr="006D74F1" w:rsidRDefault="001476A6" w:rsidP="00A50F6F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1476A6" w:rsidRPr="006D74F1" w:rsidRDefault="001476A6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 xml:space="preserve">Asistir a capacitaciones y reuniones programadas, </w:t>
      </w:r>
      <w:r w:rsidR="00C23F5E">
        <w:rPr>
          <w:rFonts w:ascii="Bookman Old Style" w:hAnsi="Bookman Old Style"/>
          <w:i w:val="0"/>
          <w:sz w:val="20"/>
        </w:rPr>
        <w:t>a solicitud d</w:t>
      </w:r>
      <w:r w:rsidR="00C23F5E" w:rsidRPr="006D74F1">
        <w:rPr>
          <w:rFonts w:ascii="Bookman Old Style" w:hAnsi="Bookman Old Style"/>
          <w:i w:val="0"/>
          <w:sz w:val="20"/>
        </w:rPr>
        <w:t>e</w:t>
      </w:r>
      <w:r w:rsidR="007038E7">
        <w:rPr>
          <w:rFonts w:ascii="Bookman Old Style" w:hAnsi="Bookman Old Style"/>
          <w:i w:val="0"/>
          <w:sz w:val="20"/>
        </w:rPr>
        <w:t xml:space="preserve"> </w:t>
      </w:r>
      <w:r w:rsidR="00C23F5E" w:rsidRPr="006D74F1">
        <w:rPr>
          <w:rFonts w:ascii="Bookman Old Style" w:hAnsi="Bookman Old Style"/>
          <w:i w:val="0"/>
          <w:sz w:val="20"/>
        </w:rPr>
        <w:t>l</w:t>
      </w:r>
      <w:r w:rsidR="007038E7">
        <w:rPr>
          <w:rFonts w:ascii="Bookman Old Style" w:hAnsi="Bookman Old Style"/>
          <w:i w:val="0"/>
          <w:sz w:val="20"/>
        </w:rPr>
        <w:t>as jefaturas</w:t>
      </w:r>
      <w:r w:rsidR="00C23F5E">
        <w:rPr>
          <w:rFonts w:ascii="Bookman Old Style" w:hAnsi="Bookman Old Style"/>
          <w:i w:val="0"/>
          <w:sz w:val="20"/>
        </w:rPr>
        <w:t xml:space="preserve">, </w:t>
      </w:r>
      <w:r w:rsidRPr="006D74F1">
        <w:rPr>
          <w:rFonts w:ascii="Bookman Old Style" w:hAnsi="Bookman Old Style"/>
          <w:i w:val="0"/>
          <w:sz w:val="20"/>
        </w:rPr>
        <w:t>con el fin de me</w:t>
      </w:r>
      <w:r w:rsidR="00770525" w:rsidRPr="006D74F1">
        <w:rPr>
          <w:rFonts w:ascii="Bookman Old Style" w:hAnsi="Bookman Old Style"/>
          <w:i w:val="0"/>
          <w:sz w:val="20"/>
        </w:rPr>
        <w:t xml:space="preserve">jorar </w:t>
      </w:r>
      <w:r w:rsidR="00C23F5E">
        <w:rPr>
          <w:rFonts w:ascii="Bookman Old Style" w:hAnsi="Bookman Old Style"/>
          <w:i w:val="0"/>
          <w:sz w:val="20"/>
        </w:rPr>
        <w:t>las</w:t>
      </w:r>
      <w:r w:rsidR="00770525" w:rsidRPr="006D74F1">
        <w:rPr>
          <w:rFonts w:ascii="Bookman Old Style" w:hAnsi="Bookman Old Style"/>
          <w:i w:val="0"/>
          <w:sz w:val="20"/>
        </w:rPr>
        <w:t xml:space="preserve"> competencias técnicas.</w:t>
      </w:r>
    </w:p>
    <w:p w:rsidR="001476A6" w:rsidRPr="006D74F1" w:rsidRDefault="001476A6" w:rsidP="00A50F6F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1476A6" w:rsidRPr="006D74F1" w:rsidRDefault="001476A6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6D74F1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1476A6" w:rsidRPr="006D74F1" w:rsidRDefault="001476A6" w:rsidP="00A50F6F">
      <w:pPr>
        <w:suppressAutoHyphens/>
        <w:ind w:left="757"/>
        <w:jc w:val="both"/>
        <w:rPr>
          <w:rFonts w:ascii="Bookman Old Style" w:hAnsi="Bookman Old Style"/>
          <w:i w:val="0"/>
          <w:sz w:val="20"/>
        </w:rPr>
      </w:pPr>
    </w:p>
    <w:p w:rsidR="002707E2" w:rsidRDefault="002707E2" w:rsidP="002707E2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sz w:val="20"/>
        </w:rPr>
      </w:pPr>
      <w:r w:rsidRPr="002707E2">
        <w:rPr>
          <w:rFonts w:ascii="Bookman Old Style" w:hAnsi="Bookman Old Style"/>
          <w:i w:val="0"/>
          <w:sz w:val="20"/>
        </w:rPr>
        <w:t>Dar a conocer a</w:t>
      </w:r>
      <w:r w:rsidR="007038E7">
        <w:rPr>
          <w:rFonts w:ascii="Bookman Old Style" w:hAnsi="Bookman Old Style"/>
          <w:i w:val="0"/>
          <w:sz w:val="20"/>
        </w:rPr>
        <w:t xml:space="preserve"> </w:t>
      </w:r>
      <w:r w:rsidRPr="002707E2">
        <w:rPr>
          <w:rFonts w:ascii="Bookman Old Style" w:hAnsi="Bookman Old Style"/>
          <w:i w:val="0"/>
          <w:sz w:val="20"/>
        </w:rPr>
        <w:t>l</w:t>
      </w:r>
      <w:r w:rsidR="007038E7">
        <w:rPr>
          <w:rFonts w:ascii="Bookman Old Style" w:hAnsi="Bookman Old Style"/>
          <w:i w:val="0"/>
          <w:sz w:val="20"/>
        </w:rPr>
        <w:t>a</w:t>
      </w:r>
      <w:r w:rsidRPr="002707E2">
        <w:rPr>
          <w:rFonts w:ascii="Bookman Old Style" w:hAnsi="Bookman Old Style"/>
          <w:i w:val="0"/>
          <w:sz w:val="20"/>
        </w:rPr>
        <w:t xml:space="preserve"> jef</w:t>
      </w:r>
      <w:r w:rsidR="007038E7">
        <w:rPr>
          <w:rFonts w:ascii="Bookman Old Style" w:hAnsi="Bookman Old Style"/>
          <w:i w:val="0"/>
          <w:sz w:val="20"/>
        </w:rPr>
        <w:t>atura</w:t>
      </w:r>
      <w:r w:rsidRPr="002707E2">
        <w:rPr>
          <w:rFonts w:ascii="Bookman Old Style" w:hAnsi="Bookman Old Style"/>
          <w:i w:val="0"/>
          <w:sz w:val="20"/>
        </w:rPr>
        <w:t xml:space="preserve"> los resultados de sus actividades ya sea periódicamente o atendiendo requerimientos de éste, a fin de que sirvan de insumo para la generación de reportes.</w:t>
      </w:r>
    </w:p>
    <w:p w:rsidR="002707E2" w:rsidRDefault="002707E2" w:rsidP="002707E2">
      <w:pPr>
        <w:pStyle w:val="Prrafodelista"/>
        <w:rPr>
          <w:rFonts w:ascii="Bookman Old Style" w:hAnsi="Bookman Old Style"/>
          <w:i w:val="0"/>
          <w:sz w:val="20"/>
        </w:rPr>
      </w:pPr>
    </w:p>
    <w:p w:rsidR="001476A6" w:rsidRPr="00770525" w:rsidRDefault="001476A6" w:rsidP="00A50F6F">
      <w:pPr>
        <w:numPr>
          <w:ilvl w:val="0"/>
          <w:numId w:val="43"/>
        </w:numPr>
        <w:tabs>
          <w:tab w:val="num" w:pos="757"/>
        </w:tabs>
        <w:suppressAutoHyphens/>
        <w:ind w:left="757" w:hanging="397"/>
        <w:jc w:val="both"/>
        <w:rPr>
          <w:rFonts w:ascii="Bookman Old Style" w:hAnsi="Bookman Old Style"/>
          <w:i w:val="0"/>
          <w:color w:val="00B050"/>
          <w:sz w:val="20"/>
        </w:rPr>
      </w:pPr>
      <w:r w:rsidRPr="006D74F1">
        <w:rPr>
          <w:rFonts w:ascii="Bookman Old Style" w:hAnsi="Bookman Old Style"/>
          <w:i w:val="0"/>
          <w:sz w:val="20"/>
        </w:rPr>
        <w:t>Realizar otras actividades encomendadas por la</w:t>
      </w:r>
      <w:r w:rsidR="002707E2">
        <w:rPr>
          <w:rFonts w:ascii="Bookman Old Style" w:hAnsi="Bookman Old Style"/>
          <w:i w:val="0"/>
          <w:sz w:val="20"/>
        </w:rPr>
        <w:t>s</w:t>
      </w:r>
      <w:r w:rsidRPr="006D74F1">
        <w:rPr>
          <w:rFonts w:ascii="Bookman Old Style" w:hAnsi="Bookman Old Style"/>
          <w:i w:val="0"/>
          <w:sz w:val="20"/>
        </w:rPr>
        <w:t xml:space="preserve"> jefatura</w:t>
      </w:r>
      <w:r w:rsidR="002707E2">
        <w:rPr>
          <w:rFonts w:ascii="Bookman Old Style" w:hAnsi="Bookman Old Style"/>
          <w:i w:val="0"/>
          <w:sz w:val="20"/>
        </w:rPr>
        <w:t>s</w:t>
      </w:r>
      <w:r w:rsidR="00770525" w:rsidRPr="00770525">
        <w:rPr>
          <w:rFonts w:ascii="Bookman Old Style" w:hAnsi="Bookman Old Style"/>
          <w:i w:val="0"/>
          <w:color w:val="00B050"/>
          <w:sz w:val="20"/>
        </w:rPr>
        <w:t>.</w:t>
      </w:r>
    </w:p>
    <w:p w:rsidR="004A4E01" w:rsidRDefault="004A4E01" w:rsidP="004A4E01">
      <w:pPr>
        <w:pStyle w:val="Prrafodelista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D74F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1476A6" w:rsidP="008135F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813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C1B47" w:rsidRPr="006D74F1" w:rsidRDefault="004C1B4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D74F1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2100D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476A6" w:rsidRPr="001476A6" w:rsidRDefault="001476A6" w:rsidP="008135F9">
      <w:pPr>
        <w:pStyle w:val="Prrafodelista"/>
        <w:numPr>
          <w:ilvl w:val="0"/>
          <w:numId w:val="41"/>
        </w:numPr>
        <w:tabs>
          <w:tab w:val="left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 xml:space="preserve">Aplicación </w:t>
      </w:r>
      <w:r w:rsidR="008135F9">
        <w:rPr>
          <w:rFonts w:ascii="Bookman Old Style" w:hAnsi="Bookman Old Style" w:cs="Arial"/>
          <w:i w:val="0"/>
          <w:iCs/>
          <w:spacing w:val="-3"/>
          <w:sz w:val="20"/>
        </w:rPr>
        <w:t xml:space="preserve">correcta </w:t>
      </w: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 xml:space="preserve">de técnicas </w:t>
      </w:r>
      <w:r w:rsidR="00CF0AF4">
        <w:rPr>
          <w:rFonts w:ascii="Bookman Old Style" w:hAnsi="Bookman Old Style" w:cs="Arial"/>
          <w:i w:val="0"/>
          <w:iCs/>
          <w:spacing w:val="-3"/>
          <w:sz w:val="20"/>
        </w:rPr>
        <w:t xml:space="preserve">específicas </w:t>
      </w:r>
      <w:r w:rsidR="005043B1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CF0AF4">
        <w:rPr>
          <w:rFonts w:ascii="Bookman Old Style" w:hAnsi="Bookman Old Style" w:cs="Arial"/>
          <w:i w:val="0"/>
          <w:iCs/>
          <w:spacing w:val="-3"/>
          <w:sz w:val="20"/>
        </w:rPr>
        <w:t xml:space="preserve"> procedimiento</w:t>
      </w:r>
      <w:r w:rsidR="005043B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CF0AF4">
        <w:rPr>
          <w:rFonts w:ascii="Bookman Old Style" w:hAnsi="Bookman Old Style" w:cs="Arial"/>
          <w:i w:val="0"/>
          <w:iCs/>
          <w:spacing w:val="-3"/>
          <w:sz w:val="20"/>
        </w:rPr>
        <w:t xml:space="preserve"> anest</w:t>
      </w:r>
      <w:r w:rsidR="005043B1">
        <w:rPr>
          <w:rFonts w:ascii="Bookman Old Style" w:hAnsi="Bookman Old Style" w:cs="Arial"/>
          <w:i w:val="0"/>
          <w:iCs/>
          <w:spacing w:val="-3"/>
          <w:sz w:val="20"/>
        </w:rPr>
        <w:t>ésicos</w:t>
      </w:r>
      <w:r w:rsidR="00CF0AF4">
        <w:rPr>
          <w:rFonts w:ascii="Bookman Old Style" w:hAnsi="Bookman Old Style" w:cs="Arial"/>
          <w:i w:val="0"/>
          <w:iCs/>
          <w:spacing w:val="-3"/>
          <w:sz w:val="20"/>
        </w:rPr>
        <w:t xml:space="preserve"> administrad</w:t>
      </w:r>
      <w:r w:rsidR="005043B1">
        <w:rPr>
          <w:rFonts w:ascii="Bookman Old Style" w:hAnsi="Bookman Old Style" w:cs="Arial"/>
          <w:i w:val="0"/>
          <w:iCs/>
          <w:spacing w:val="-3"/>
          <w:sz w:val="20"/>
        </w:rPr>
        <w:t>os</w:t>
      </w:r>
      <w:r w:rsidR="00813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476A6" w:rsidRDefault="001476A6" w:rsidP="002100DE">
      <w:pPr>
        <w:pStyle w:val="Prrafodelista"/>
        <w:numPr>
          <w:ilvl w:val="0"/>
          <w:numId w:val="41"/>
        </w:numPr>
        <w:tabs>
          <w:tab w:val="left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 xml:space="preserve">Monitoreo </w:t>
      </w:r>
      <w:r w:rsidR="006800B1">
        <w:rPr>
          <w:rFonts w:ascii="Bookman Old Style" w:hAnsi="Bookman Old Style" w:cs="Arial"/>
          <w:i w:val="0"/>
          <w:iCs/>
          <w:spacing w:val="-3"/>
          <w:sz w:val="20"/>
        </w:rPr>
        <w:t xml:space="preserve">efectivo </w:t>
      </w: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 xml:space="preserve">de pacientes </w:t>
      </w:r>
      <w:r w:rsidR="006800B1">
        <w:rPr>
          <w:rFonts w:ascii="Bookman Old Style" w:hAnsi="Bookman Old Style" w:cs="Arial"/>
          <w:i w:val="0"/>
          <w:iCs/>
          <w:spacing w:val="-3"/>
          <w:sz w:val="20"/>
        </w:rPr>
        <w:t>en fase de recuperación.</w:t>
      </w:r>
    </w:p>
    <w:p w:rsidR="005043B1" w:rsidRDefault="00ED0ACE" w:rsidP="002100DE">
      <w:pPr>
        <w:pStyle w:val="Prrafodelista"/>
        <w:numPr>
          <w:ilvl w:val="0"/>
          <w:numId w:val="41"/>
        </w:numPr>
        <w:tabs>
          <w:tab w:val="left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Fármacos e insumos</w:t>
      </w:r>
      <w:r w:rsidR="001476A6" w:rsidRPr="001476A6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CF0AF4">
        <w:rPr>
          <w:rFonts w:ascii="Bookman Old Style" w:hAnsi="Bookman Old Style" w:cs="Arial"/>
          <w:i w:val="0"/>
          <w:iCs/>
          <w:spacing w:val="-3"/>
          <w:sz w:val="20"/>
        </w:rPr>
        <w:t>debidamente aprovisionados.</w:t>
      </w:r>
    </w:p>
    <w:p w:rsidR="001476A6" w:rsidRPr="001476A6" w:rsidRDefault="005043B1" w:rsidP="002100DE">
      <w:pPr>
        <w:pStyle w:val="Prrafodelista"/>
        <w:numPr>
          <w:ilvl w:val="0"/>
          <w:numId w:val="41"/>
        </w:numPr>
        <w:tabs>
          <w:tab w:val="left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ED0ACE">
        <w:rPr>
          <w:rFonts w:ascii="Bookman Old Style" w:hAnsi="Bookman Old Style" w:cs="Arial"/>
          <w:i w:val="0"/>
          <w:iCs/>
          <w:spacing w:val="-3"/>
          <w:sz w:val="20"/>
        </w:rPr>
        <w:t>uidado, resguardo y control de medicamentos.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2100DE" w:rsidRDefault="00432BBF" w:rsidP="002100D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C1B47" w:rsidRDefault="004C1B47" w:rsidP="004C1B47">
      <w:pPr>
        <w:pStyle w:val="Prrafodelista"/>
        <w:numPr>
          <w:ilvl w:val="0"/>
          <w:numId w:val="37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78673B">
      <w:pPr>
        <w:pStyle w:val="Prrafodelista"/>
        <w:numPr>
          <w:ilvl w:val="0"/>
          <w:numId w:val="37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771B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800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771BC" w:rsidRPr="00540ED7" w:rsidRDefault="001771BC" w:rsidP="001771BC">
      <w:pPr>
        <w:pStyle w:val="Prrafodelista"/>
        <w:numPr>
          <w:ilvl w:val="0"/>
          <w:numId w:val="37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1771BC" w:rsidRDefault="001771BC" w:rsidP="001771BC">
      <w:pPr>
        <w:pStyle w:val="Prrafodelista"/>
        <w:numPr>
          <w:ilvl w:val="0"/>
          <w:numId w:val="37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4C1B47" w:rsidRDefault="004C1B4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6D74F1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100D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476A6">
        <w:rPr>
          <w:rFonts w:ascii="Bookman Old Style" w:hAnsi="Bookman Old Style" w:cs="Arial"/>
          <w:i w:val="0"/>
          <w:iCs/>
          <w:sz w:val="20"/>
        </w:rPr>
        <w:t>Ninguna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476A6" w:rsidRPr="00D703C2">
        <w:rPr>
          <w:rFonts w:ascii="Bookman Old Style" w:hAnsi="Bookman Old Style" w:cs="Tahoma"/>
          <w:i w:val="0"/>
          <w:sz w:val="20"/>
          <w:lang w:val="es-CL"/>
        </w:rPr>
        <w:t>Procedimientos técnicos especiales</w:t>
      </w:r>
      <w:r w:rsidR="006800B1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2100DE" w:rsidRDefault="002100DE" w:rsidP="002100D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Default="00C404F4" w:rsidP="002100DE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990449">
        <w:rPr>
          <w:rFonts w:ascii="Bookman Old Style" w:hAnsi="Bookman Old Style" w:cs="Arial"/>
          <w:i w:val="0"/>
          <w:iCs/>
          <w:sz w:val="20"/>
        </w:rPr>
        <w:t xml:space="preserve">de carrera </w:t>
      </w:r>
      <w:r w:rsidR="00921391">
        <w:rPr>
          <w:rFonts w:ascii="Bookman Old Style" w:hAnsi="Bookman Old Style" w:cs="Arial"/>
          <w:i w:val="0"/>
          <w:iCs/>
          <w:sz w:val="18"/>
        </w:rPr>
        <w:t>t</w:t>
      </w:r>
      <w:r w:rsidR="00990449">
        <w:rPr>
          <w:rFonts w:ascii="Bookman Old Style" w:hAnsi="Bookman Old Style" w:cs="Arial"/>
          <w:i w:val="0"/>
          <w:iCs/>
          <w:sz w:val="20"/>
        </w:rPr>
        <w:t>écnica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A50F6F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2100DE" w:rsidP="001476A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1476A6" w:rsidRPr="00297C4D">
        <w:rPr>
          <w:rFonts w:ascii="Bookman Old Style" w:hAnsi="Bookman Old Style" w:cs="Arial"/>
          <w:i w:val="0"/>
          <w:iCs/>
          <w:sz w:val="20"/>
        </w:rPr>
        <w:t>Anestesiología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1476A6" w:rsidRPr="00A50F6F" w:rsidRDefault="001476A6" w:rsidP="001476A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2100DE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A50F6F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670B4E" w:rsidRDefault="00C404F4" w:rsidP="002100DE">
      <w:pPr>
        <w:tabs>
          <w:tab w:val="left" w:pos="576"/>
          <w:tab w:val="left" w:pos="709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74D78">
        <w:rPr>
          <w:rFonts w:ascii="Bookman Old Style" w:hAnsi="Bookman Old Style" w:cs="Arial"/>
          <w:i w:val="0"/>
          <w:iCs/>
          <w:sz w:val="20"/>
        </w:rPr>
        <w:t>Ninguno.</w:t>
      </w:r>
    </w:p>
    <w:p w:rsidR="00434966" w:rsidRPr="00A50F6F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2100DE" w:rsidP="002100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F39E4">
        <w:rPr>
          <w:rFonts w:ascii="Bookman Old Style" w:hAnsi="Bookman Old Style" w:cs="Arial"/>
          <w:i w:val="0"/>
          <w:iCs/>
          <w:sz w:val="20"/>
        </w:rPr>
        <w:t>Ninguno</w:t>
      </w:r>
      <w:r w:rsidR="001A7A0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A50F6F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F5899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50F6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670B4E" w:rsidRDefault="00432BBF" w:rsidP="00F462A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70B4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043B1">
        <w:rPr>
          <w:rFonts w:ascii="Bookman Old Style" w:hAnsi="Bookman Old Style" w:cs="Arial"/>
          <w:i w:val="0"/>
          <w:iCs/>
          <w:sz w:val="20"/>
        </w:rPr>
        <w:t>Ninguna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1476A6" w:rsidRPr="00C520AC" w:rsidRDefault="001476A6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878AE" w:rsidRDefault="00D878A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A50F6F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C1B47" w:rsidRPr="004C1B47" w:rsidRDefault="004C1B47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AB1CE7" w:rsidP="004C1B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4C1B4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BA1" w:rsidRDefault="00D15BA1">
      <w:pPr>
        <w:spacing w:line="20" w:lineRule="exact"/>
      </w:pPr>
    </w:p>
  </w:endnote>
  <w:endnote w:type="continuationSeparator" w:id="0">
    <w:p w:rsidR="00D15BA1" w:rsidRDefault="00D15BA1"/>
  </w:endnote>
  <w:endnote w:type="continuationNotice" w:id="1">
    <w:p w:rsidR="00D15BA1" w:rsidRDefault="00D15B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F9" w:rsidRDefault="008135F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135F9" w:rsidRDefault="008135F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F9" w:rsidRPr="00E50287" w:rsidRDefault="008135F9" w:rsidP="002D43CB">
    <w:pPr>
      <w:pStyle w:val="Piedepgina"/>
      <w:framePr w:wrap="around" w:vAnchor="text" w:hAnchor="margin" w:xAlign="right" w:y="16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E502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E50287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E502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F1530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E502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135F9" w:rsidRPr="00B425FF" w:rsidTr="00E50287">
      <w:tc>
        <w:tcPr>
          <w:tcW w:w="10190" w:type="dxa"/>
          <w:tcBorders>
            <w:top w:val="single" w:sz="18" w:space="0" w:color="808080"/>
          </w:tcBorders>
        </w:tcPr>
        <w:p w:rsidR="008135F9" w:rsidRPr="00FA31B2" w:rsidRDefault="008135F9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10"/>
              <w:lang w:val="es-SV" w:eastAsia="en-US"/>
            </w:rPr>
          </w:pPr>
        </w:p>
      </w:tc>
    </w:tr>
  </w:tbl>
  <w:p w:rsidR="008135F9" w:rsidRPr="00015F0B" w:rsidRDefault="00DF6ED6" w:rsidP="00E50287">
    <w:pPr>
      <w:pStyle w:val="Piedepgina"/>
      <w:ind w:right="360"/>
      <w:rPr>
        <w:rFonts w:ascii="Arial" w:hAnsi="Arial" w:cs="Arial"/>
        <w:b/>
        <w:bCs/>
        <w:i w:val="0"/>
        <w:iCs/>
        <w:sz w:val="14"/>
        <w:szCs w:val="14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2F1530">
      <w:rPr>
        <w:rFonts w:ascii="Bookman Old Style" w:hAnsi="Bookman Old Style"/>
        <w:i w:val="0"/>
        <w:sz w:val="16"/>
        <w:szCs w:val="16"/>
        <w:lang w:val="es-SV" w:eastAsia="en-US"/>
      </w:rPr>
      <w:t>Abril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DE68FD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135F9">
      <w:tc>
        <w:tcPr>
          <w:tcW w:w="5950" w:type="dxa"/>
        </w:tcPr>
        <w:p w:rsidR="008135F9" w:rsidRDefault="008135F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135F9" w:rsidRDefault="008135F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135F9" w:rsidRDefault="008135F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135F9" w:rsidRDefault="008135F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135F9" w:rsidRDefault="008135F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135F9" w:rsidRDefault="008135F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135F9" w:rsidRDefault="008135F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BA1" w:rsidRDefault="00D15BA1">
      <w:r>
        <w:separator/>
      </w:r>
    </w:p>
  </w:footnote>
  <w:footnote w:type="continuationSeparator" w:id="0">
    <w:p w:rsidR="00D15BA1" w:rsidRDefault="00D15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F9" w:rsidRDefault="008135F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135F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135F9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135F9" w:rsidRPr="00B47612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03B6E6D" wp14:editId="530800B9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135F9" w:rsidRPr="00B47612" w:rsidRDefault="00A50F6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8135F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8135F9" w:rsidRPr="00B47612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135F9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135F9" w:rsidRPr="00B47612" w:rsidRDefault="008135F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135F9" w:rsidRPr="00B47612" w:rsidRDefault="008135F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135F9" w:rsidRDefault="008135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F9" w:rsidRDefault="008135F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135F9" w:rsidRDefault="008135F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5F9" w:rsidRDefault="008135F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135F9" w:rsidRDefault="008135F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135F9" w:rsidRDefault="008135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135F9" w:rsidRDefault="008135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135F9" w:rsidRDefault="008135F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480C1CB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135F9" w:rsidRDefault="008135F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A230A2CC"/>
    <w:lvl w:ilvl="0" w:tplc="E24407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3054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CBB5784"/>
    <w:multiLevelType w:val="hybridMultilevel"/>
    <w:tmpl w:val="69204918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6D703C27"/>
    <w:multiLevelType w:val="hybridMultilevel"/>
    <w:tmpl w:val="EC8EC664"/>
    <w:lvl w:ilvl="0" w:tplc="639A7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A10677"/>
    <w:multiLevelType w:val="hybridMultilevel"/>
    <w:tmpl w:val="7C6EEEA0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8"/>
  </w:num>
  <w:num w:numId="3">
    <w:abstractNumId w:val="23"/>
  </w:num>
  <w:num w:numId="4">
    <w:abstractNumId w:val="20"/>
  </w:num>
  <w:num w:numId="5">
    <w:abstractNumId w:val="14"/>
  </w:num>
  <w:num w:numId="6">
    <w:abstractNumId w:val="30"/>
  </w:num>
  <w:num w:numId="7">
    <w:abstractNumId w:val="24"/>
  </w:num>
  <w:num w:numId="8">
    <w:abstractNumId w:val="27"/>
  </w:num>
  <w:num w:numId="9">
    <w:abstractNumId w:val="1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2"/>
  </w:num>
  <w:num w:numId="22">
    <w:abstractNumId w:val="31"/>
  </w:num>
  <w:num w:numId="23">
    <w:abstractNumId w:val="31"/>
  </w:num>
  <w:num w:numId="24">
    <w:abstractNumId w:val="2"/>
  </w:num>
  <w:num w:numId="25">
    <w:abstractNumId w:val="4"/>
  </w:num>
  <w:num w:numId="26">
    <w:abstractNumId w:val="19"/>
  </w:num>
  <w:num w:numId="27">
    <w:abstractNumId w:val="6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5"/>
  </w:num>
  <w:num w:numId="33">
    <w:abstractNumId w:val="7"/>
  </w:num>
  <w:num w:numId="34">
    <w:abstractNumId w:val="28"/>
  </w:num>
  <w:num w:numId="35">
    <w:abstractNumId w:val="22"/>
  </w:num>
  <w:num w:numId="36">
    <w:abstractNumId w:val="7"/>
  </w:num>
  <w:num w:numId="37">
    <w:abstractNumId w:val="34"/>
  </w:num>
  <w:num w:numId="38">
    <w:abstractNumId w:val="29"/>
  </w:num>
  <w:num w:numId="39">
    <w:abstractNumId w:val="38"/>
  </w:num>
  <w:num w:numId="40">
    <w:abstractNumId w:val="36"/>
  </w:num>
  <w:num w:numId="41">
    <w:abstractNumId w:val="21"/>
  </w:num>
  <w:num w:numId="42">
    <w:abstractNumId w:val="3"/>
  </w:num>
  <w:num w:numId="43">
    <w:abstractNumId w:val="3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F0B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A7A82"/>
    <w:rsid w:val="000B3B34"/>
    <w:rsid w:val="000B42EA"/>
    <w:rsid w:val="000C4F01"/>
    <w:rsid w:val="000D0A26"/>
    <w:rsid w:val="000D2D5F"/>
    <w:rsid w:val="000D795B"/>
    <w:rsid w:val="000E31F4"/>
    <w:rsid w:val="000F7761"/>
    <w:rsid w:val="000F79CF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6A6"/>
    <w:rsid w:val="00151F3F"/>
    <w:rsid w:val="00155185"/>
    <w:rsid w:val="001621E3"/>
    <w:rsid w:val="00164642"/>
    <w:rsid w:val="00164CA8"/>
    <w:rsid w:val="00166266"/>
    <w:rsid w:val="001771BC"/>
    <w:rsid w:val="00190B6B"/>
    <w:rsid w:val="001911FB"/>
    <w:rsid w:val="00194771"/>
    <w:rsid w:val="001A05D7"/>
    <w:rsid w:val="001A239A"/>
    <w:rsid w:val="001A3F13"/>
    <w:rsid w:val="001A456B"/>
    <w:rsid w:val="001A6568"/>
    <w:rsid w:val="001A74C4"/>
    <w:rsid w:val="001A7A00"/>
    <w:rsid w:val="001B1E1A"/>
    <w:rsid w:val="001B7A9B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00DE"/>
    <w:rsid w:val="002237EF"/>
    <w:rsid w:val="00227605"/>
    <w:rsid w:val="00230AEB"/>
    <w:rsid w:val="00233F56"/>
    <w:rsid w:val="002344F1"/>
    <w:rsid w:val="0025032E"/>
    <w:rsid w:val="002513AF"/>
    <w:rsid w:val="002535D0"/>
    <w:rsid w:val="00266959"/>
    <w:rsid w:val="002707E2"/>
    <w:rsid w:val="0029781A"/>
    <w:rsid w:val="002A49A0"/>
    <w:rsid w:val="002B1BC1"/>
    <w:rsid w:val="002B5B31"/>
    <w:rsid w:val="002C1876"/>
    <w:rsid w:val="002C1956"/>
    <w:rsid w:val="002C366A"/>
    <w:rsid w:val="002C4CE0"/>
    <w:rsid w:val="002D396C"/>
    <w:rsid w:val="002D43CB"/>
    <w:rsid w:val="002D66A2"/>
    <w:rsid w:val="002D67FD"/>
    <w:rsid w:val="002E7C49"/>
    <w:rsid w:val="002F1530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666E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5EA3"/>
    <w:rsid w:val="003C7680"/>
    <w:rsid w:val="003D5D3F"/>
    <w:rsid w:val="003D6DE4"/>
    <w:rsid w:val="003F28D7"/>
    <w:rsid w:val="003F39E4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BF5"/>
    <w:rsid w:val="00492D12"/>
    <w:rsid w:val="004A2CB6"/>
    <w:rsid w:val="004A44ED"/>
    <w:rsid w:val="004A4A56"/>
    <w:rsid w:val="004A4E01"/>
    <w:rsid w:val="004B4B12"/>
    <w:rsid w:val="004B7AD2"/>
    <w:rsid w:val="004C1B47"/>
    <w:rsid w:val="004C3662"/>
    <w:rsid w:val="004C3A32"/>
    <w:rsid w:val="004D0D3E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4168"/>
    <w:rsid w:val="005043B1"/>
    <w:rsid w:val="00504949"/>
    <w:rsid w:val="00511C48"/>
    <w:rsid w:val="005166BD"/>
    <w:rsid w:val="005208A9"/>
    <w:rsid w:val="00521283"/>
    <w:rsid w:val="00526D64"/>
    <w:rsid w:val="00532060"/>
    <w:rsid w:val="00536583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759D"/>
    <w:rsid w:val="0064094F"/>
    <w:rsid w:val="006634C8"/>
    <w:rsid w:val="006679A8"/>
    <w:rsid w:val="00670B4E"/>
    <w:rsid w:val="0067598B"/>
    <w:rsid w:val="006777ED"/>
    <w:rsid w:val="00677935"/>
    <w:rsid w:val="006800B1"/>
    <w:rsid w:val="006840FF"/>
    <w:rsid w:val="00693CF2"/>
    <w:rsid w:val="00694999"/>
    <w:rsid w:val="006A287B"/>
    <w:rsid w:val="006A3838"/>
    <w:rsid w:val="006A5B32"/>
    <w:rsid w:val="006B6F09"/>
    <w:rsid w:val="006B7351"/>
    <w:rsid w:val="006C2434"/>
    <w:rsid w:val="006C31D4"/>
    <w:rsid w:val="006C418C"/>
    <w:rsid w:val="006D74F1"/>
    <w:rsid w:val="006E2569"/>
    <w:rsid w:val="006E3A81"/>
    <w:rsid w:val="006F0B64"/>
    <w:rsid w:val="006F4C9A"/>
    <w:rsid w:val="0070362C"/>
    <w:rsid w:val="007038E7"/>
    <w:rsid w:val="00714F51"/>
    <w:rsid w:val="007209CD"/>
    <w:rsid w:val="00724564"/>
    <w:rsid w:val="00727A95"/>
    <w:rsid w:val="007323A5"/>
    <w:rsid w:val="0073294F"/>
    <w:rsid w:val="00741162"/>
    <w:rsid w:val="00745879"/>
    <w:rsid w:val="00746887"/>
    <w:rsid w:val="007503C3"/>
    <w:rsid w:val="00755DCC"/>
    <w:rsid w:val="00770525"/>
    <w:rsid w:val="0078673B"/>
    <w:rsid w:val="007947E5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135F9"/>
    <w:rsid w:val="00823A87"/>
    <w:rsid w:val="00826683"/>
    <w:rsid w:val="00830195"/>
    <w:rsid w:val="00844E87"/>
    <w:rsid w:val="00852E22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8F5899"/>
    <w:rsid w:val="00900E17"/>
    <w:rsid w:val="00901116"/>
    <w:rsid w:val="009036D0"/>
    <w:rsid w:val="00906024"/>
    <w:rsid w:val="00906FBF"/>
    <w:rsid w:val="0091609A"/>
    <w:rsid w:val="00920388"/>
    <w:rsid w:val="00921391"/>
    <w:rsid w:val="00921CC9"/>
    <w:rsid w:val="009332FF"/>
    <w:rsid w:val="00942B07"/>
    <w:rsid w:val="009536F4"/>
    <w:rsid w:val="009549E3"/>
    <w:rsid w:val="009573AF"/>
    <w:rsid w:val="00962575"/>
    <w:rsid w:val="009655C2"/>
    <w:rsid w:val="00966C53"/>
    <w:rsid w:val="0097353A"/>
    <w:rsid w:val="00977DF3"/>
    <w:rsid w:val="00990449"/>
    <w:rsid w:val="00990A34"/>
    <w:rsid w:val="0099372A"/>
    <w:rsid w:val="009A56A6"/>
    <w:rsid w:val="009A6CD3"/>
    <w:rsid w:val="009B2404"/>
    <w:rsid w:val="009C208D"/>
    <w:rsid w:val="009C5839"/>
    <w:rsid w:val="009D2296"/>
    <w:rsid w:val="009D37E0"/>
    <w:rsid w:val="009E1C09"/>
    <w:rsid w:val="00A12221"/>
    <w:rsid w:val="00A15189"/>
    <w:rsid w:val="00A161DE"/>
    <w:rsid w:val="00A162B0"/>
    <w:rsid w:val="00A166BC"/>
    <w:rsid w:val="00A17200"/>
    <w:rsid w:val="00A20465"/>
    <w:rsid w:val="00A32595"/>
    <w:rsid w:val="00A40AED"/>
    <w:rsid w:val="00A42EAE"/>
    <w:rsid w:val="00A44862"/>
    <w:rsid w:val="00A50F6F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1CE7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3BFD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4D7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D7F18"/>
    <w:rsid w:val="00BE3125"/>
    <w:rsid w:val="00C01198"/>
    <w:rsid w:val="00C023FB"/>
    <w:rsid w:val="00C02E03"/>
    <w:rsid w:val="00C23F5E"/>
    <w:rsid w:val="00C3029F"/>
    <w:rsid w:val="00C31779"/>
    <w:rsid w:val="00C327D1"/>
    <w:rsid w:val="00C404F4"/>
    <w:rsid w:val="00C520AC"/>
    <w:rsid w:val="00C77C39"/>
    <w:rsid w:val="00C827BE"/>
    <w:rsid w:val="00CA1B18"/>
    <w:rsid w:val="00CA30E9"/>
    <w:rsid w:val="00CA54B4"/>
    <w:rsid w:val="00CB3198"/>
    <w:rsid w:val="00CB381F"/>
    <w:rsid w:val="00CB709F"/>
    <w:rsid w:val="00CC01C5"/>
    <w:rsid w:val="00CD0F9A"/>
    <w:rsid w:val="00CD3C5C"/>
    <w:rsid w:val="00CD4206"/>
    <w:rsid w:val="00CD4B93"/>
    <w:rsid w:val="00CD5577"/>
    <w:rsid w:val="00CF04AC"/>
    <w:rsid w:val="00CF0AF4"/>
    <w:rsid w:val="00CF6582"/>
    <w:rsid w:val="00D076E0"/>
    <w:rsid w:val="00D141B5"/>
    <w:rsid w:val="00D15BA1"/>
    <w:rsid w:val="00D27924"/>
    <w:rsid w:val="00D31E93"/>
    <w:rsid w:val="00D36826"/>
    <w:rsid w:val="00D413AD"/>
    <w:rsid w:val="00D4375C"/>
    <w:rsid w:val="00D44BCD"/>
    <w:rsid w:val="00D4588A"/>
    <w:rsid w:val="00D62893"/>
    <w:rsid w:val="00D6681B"/>
    <w:rsid w:val="00D703C2"/>
    <w:rsid w:val="00D721BC"/>
    <w:rsid w:val="00D76AC0"/>
    <w:rsid w:val="00D84381"/>
    <w:rsid w:val="00D861D6"/>
    <w:rsid w:val="00D878AE"/>
    <w:rsid w:val="00D94F3B"/>
    <w:rsid w:val="00DB48F3"/>
    <w:rsid w:val="00DC7238"/>
    <w:rsid w:val="00DD0F58"/>
    <w:rsid w:val="00DD4690"/>
    <w:rsid w:val="00DD469A"/>
    <w:rsid w:val="00DD5225"/>
    <w:rsid w:val="00DE0C30"/>
    <w:rsid w:val="00DE5453"/>
    <w:rsid w:val="00DE68FD"/>
    <w:rsid w:val="00DE7EFD"/>
    <w:rsid w:val="00DF100A"/>
    <w:rsid w:val="00DF4E88"/>
    <w:rsid w:val="00DF6ED6"/>
    <w:rsid w:val="00DF7A04"/>
    <w:rsid w:val="00E0077B"/>
    <w:rsid w:val="00E00AF3"/>
    <w:rsid w:val="00E03E46"/>
    <w:rsid w:val="00E072EE"/>
    <w:rsid w:val="00E200AA"/>
    <w:rsid w:val="00E21CFE"/>
    <w:rsid w:val="00E22580"/>
    <w:rsid w:val="00E236A8"/>
    <w:rsid w:val="00E403A2"/>
    <w:rsid w:val="00E50287"/>
    <w:rsid w:val="00E62447"/>
    <w:rsid w:val="00E64B2E"/>
    <w:rsid w:val="00E753A1"/>
    <w:rsid w:val="00E76C9B"/>
    <w:rsid w:val="00E77979"/>
    <w:rsid w:val="00E8691B"/>
    <w:rsid w:val="00E873CF"/>
    <w:rsid w:val="00E915CE"/>
    <w:rsid w:val="00E951A5"/>
    <w:rsid w:val="00E97FAC"/>
    <w:rsid w:val="00EA39AE"/>
    <w:rsid w:val="00EB1352"/>
    <w:rsid w:val="00EC6133"/>
    <w:rsid w:val="00EC757D"/>
    <w:rsid w:val="00ED054E"/>
    <w:rsid w:val="00ED0ACE"/>
    <w:rsid w:val="00ED6452"/>
    <w:rsid w:val="00ED70F1"/>
    <w:rsid w:val="00EF7CDF"/>
    <w:rsid w:val="00EF7F58"/>
    <w:rsid w:val="00F01F32"/>
    <w:rsid w:val="00F02164"/>
    <w:rsid w:val="00F02B26"/>
    <w:rsid w:val="00F0485C"/>
    <w:rsid w:val="00F052D9"/>
    <w:rsid w:val="00F233E9"/>
    <w:rsid w:val="00F24B8E"/>
    <w:rsid w:val="00F31CDC"/>
    <w:rsid w:val="00F462A0"/>
    <w:rsid w:val="00F467B1"/>
    <w:rsid w:val="00F479FD"/>
    <w:rsid w:val="00F57C7F"/>
    <w:rsid w:val="00F66970"/>
    <w:rsid w:val="00F8060E"/>
    <w:rsid w:val="00F84042"/>
    <w:rsid w:val="00F8424F"/>
    <w:rsid w:val="00F85267"/>
    <w:rsid w:val="00FA31B2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2707E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2707E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874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6</cp:revision>
  <cp:lastPrinted>2013-08-16T20:20:00Z</cp:lastPrinted>
  <dcterms:created xsi:type="dcterms:W3CDTF">2017-03-08T19:13:00Z</dcterms:created>
  <dcterms:modified xsi:type="dcterms:W3CDTF">2017-04-07T19:53:00Z</dcterms:modified>
</cp:coreProperties>
</file>